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 xml:space="preserve"> </w:t>
      </w:r>
    </w:p>
    <w:p>
      <w:pPr>
        <w:jc w:val="center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eastAsia="黑体" w:cs="Times New Roman"/>
          <w:color w:val="000000"/>
          <w:sz w:val="28"/>
          <w:lang w:val="en-US" w:eastAsia="zh-CN"/>
        </w:rPr>
        <w:t>（一）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科创</w:t>
      </w:r>
      <w:r>
        <w:rPr>
          <w:rFonts w:hint="eastAsia" w:eastAsia="黑体" w:cs="Times New Roman"/>
          <w:color w:val="auto"/>
          <w:sz w:val="28"/>
          <w:highlight w:val="none"/>
          <w:lang w:val="en-US" w:eastAsia="zh-CN"/>
        </w:rPr>
        <w:t>公司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20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2</w:t>
      </w:r>
      <w:r>
        <w:rPr>
          <w:rFonts w:hint="eastAsia" w:eastAsia="黑体" w:cs="Times New Roman"/>
          <w:color w:val="auto"/>
          <w:sz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年度公开招聘</w:t>
      </w:r>
      <w:r>
        <w:rPr>
          <w:rFonts w:hint="eastAsia" w:eastAsia="黑体" w:cs="Times New Roman"/>
          <w:color w:val="auto"/>
          <w:sz w:val="28"/>
          <w:highlight w:val="none"/>
          <w:lang w:eastAsia="zh-CN"/>
        </w:rPr>
        <w:t>一般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岗位一览表</w:t>
      </w:r>
    </w:p>
    <w:tbl>
      <w:tblPr>
        <w:tblStyle w:val="9"/>
        <w:tblW w:w="138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54"/>
        <w:gridCol w:w="937"/>
        <w:gridCol w:w="623"/>
        <w:gridCol w:w="704"/>
        <w:gridCol w:w="1742"/>
        <w:gridCol w:w="1638"/>
        <w:gridCol w:w="4720"/>
        <w:gridCol w:w="542"/>
        <w:gridCol w:w="565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岗位序号-名称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是否要求应届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岗位1-项目施工管理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水利水电工程、土木工程、结构工程等理工类学科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从事水利水电建设工程相关工作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1、有3年以上项目施工管理工作经验；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2、吃苦耐劳，能适应经常性工地出差，沟通协调能力强；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3、有水利水电工程建造师职业资格二级及以上。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岗位2-材料试验与生产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水利水电工程、材料科学与工程、化学、高分子材料与工程等相关学科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从事水利水电工程材料试验及生产和现场技术服务等相关工作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1、吃苦耐劳，能适应工地长期出差，有较强的文字功底，独立开展科研生产试验具，有较强的实验报告和科研论文撰写能力。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岗位3-材料与工艺研发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水利水电工程、材料科学与工程、化学、高分子材料与工程等相关学科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从事水利水电工程材料生产、生产厂管理、产品宣传和设计等相关工作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1、吃苦耐劳，有较强的文字功底；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2、具有独立申请和承担项目的能力；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3、发表过1篇核心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期刊论文、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一项国家发明专利。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岗位4-水质自动站运维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环境科学与工程、水文与水资源工程、电气工程及其自动化等相关专业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从事水质自动监测站运行维护相关工作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一定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水质自动监测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运维工作经验；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2、熟悉水质自动监测设备的运行原理、水质监测分析平台的应用操作；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3、吃苦耐劳，能适应经常性工地出差，沟通协调能力强。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岗位5-水利信息化规划设计咨询工程师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水利水电工程、地理信息系统、国土资源管理及相关专业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从事信息化相关规划、可研、设计、咨询等工作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1、对WEB应用开发或三维WebGIS技术生态有较深的理解，具有计算机相关资格证者优先；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具备较强的技术钻研、创新发展能力，良好的合作态度、团队精神以及沟通协作能力；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具有承担过大中型水利和信息化相关的规划、可研、设计等工作经历优先；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能适应长期现场出差。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岗位6-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自动控制工程师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自动化、自动控制、电气工程、通信等相关专业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从事水利项目自动控制系统的设计与开发工作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熟悉电气控制原理和常用电气件选型；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熟悉流量计、水位计、雨量计等测量设备原理，了解泵站、闸门等控制原理；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3、熟悉CAD等电气设计软件和图纸设计。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岗位7-UI设计师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计算机、平面设计、动画设计、美术等相关专业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从事Web端、大屏端和移动端的UI设计工作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有3年以上平面设计或UI设计经验；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精通PS、CorelDRAW、AI、sketch等视觉设计软件，熟悉交互设计软件；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具有一定美术功底、良好的设计创新、逻辑思维以及设计需求分析能力；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具有平面设计师或UI设计师证书。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仪器分公司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岗位8-软件开发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计算机科学与技术专业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水处理工艺控制软件开发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1、熟练掌握JAVA开发语言，理解并掌握其主流框架和库，能维护复制C#项目优先；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2、熟练掌握各类开发中间件，对缓存、消息队列、异步任务、负载均衡有了解和实践，包括不限于Kafka、SOKET、TCP、XML，MQTT；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3、熟悉MySQL等常用储存方案及基本原理，能够合理设计数据库，了解MQTT优先；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4、热爱技术，具备优秀的逻辑思维能力，对解决挑战性问题充满热情，善于解决问题和分析问题，有良好的自驱力。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仪器分公司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岗位9-销售经理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水利工程、电气工程、机电工程、市场营销专业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仪器设备、自动化装置推广及销售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1、从事水利工程设备、仪器仪表、水处理行业自动化控制系统、环保工程自动化设备及相关市场推广销售工作；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2、负责方案订制、设计联络、预算报价、招投标、代理商管理、项目组织协调管理；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3、完成个人销售目标及相关业务拓展；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4、开拓新市场，发展新客户，增加相关领域业务范围。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仪器分公司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岗位10-硬件开发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智能制造专业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1、负责完成产品的硬件单板设计、开发，调试与安装；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2、能按要求完成总体方案、器件选型、原理图设计、PCB设计、嵌入式程序设计、调试、测试维护优化等工作,并对设计质量负责；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3、编写相关文档和标准化资料；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4、培训、指导生产部技术人员完成生产。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1、对模拟、数字电路、总线等熟悉，有 PCB 板设计的经验，能够熟练地使用PCB设计软件；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2、有STM32单片机的应用经验，熟悉 C 语言的编程，熟练应用相应开发工具及软件；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3、有丰富项目开发经验；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4、能够独立阅读英文相关资料；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5、有时间观念，独立性强、工作责任感强,有较好的团队合作意识；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6、工作严谨细致，有责任心、踏实肯干，有较强的工作激情及奉献精神。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岗位11-生态环境治理与修复岗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环境科学与工程类、水利类、生态学类专业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主要从事水环境综合整治、生态修复工程的规划设计工作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1、熟练掌握CAD等软件，能独立编制设计报告及图纸；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2、熟悉水环境治理工艺技术、水生态系统修复技术；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3、能适应野外工作；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4、责任心强，具有良好的职业道德。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岗位12-污水处理设计岗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环境科学与工程类、给排水类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主要从事截污、小型污水处理站点的规划设计工作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1、熟练掌握管立得、天正等软件，能独立编制设计报告及图纸；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2、熟悉截污纳管、雨污分流及小型污水处理站点的设计；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3、能适应野外工作；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4、责任心强，具有良好的职业道德。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岗位13-污水治理研究岗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环境科学、化学、生态学、生物学等相关学科背景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主要从事机理研究、技术开发和产品研发等相关工作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1、能独立开展科学研究和实验，编写实验方案和研究报告；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2、熟悉实验室仪器设备基本操作或水生态调查基本方法，能独立完成常规水质参数测定或水生态调查；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3、熟悉微生物培养、检测技术手段或方法；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4、有较强的科研及实验动手能力。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环境技术分公司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岗位14-环境水利模拟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水利类、环境科学与工程类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主要从事水文、水环境分析计算与模拟工作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1、具备扎实的河流、湖泊等水文、河流动力学或水环境专业知识；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2、掌握洪水、径流、河流水动力或水环境计算，能运用相关软件，独立开展水文、水动力或水环境模拟工作，能独立编制报告及图纸；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3、能适应野外工作；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4、责任心强，具有良好的职业道德。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服务保障事业部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岗位15-装帧技术员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装订等相关专业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主要从事装订工作。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1、熟练掌握装订工艺流程及加工机器设备的实际操作；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2、主动性高、有较强的责任心及客户服务意识；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3、有1年以上装订工作经验。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工勤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服务保障事业部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岗位16-视觉设计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动画设计、视觉传达设计等相关专业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主要从事视觉设计相关工作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1、熟练掌握3DMAX、AutoCAD、VR、Illustrator、Photoshop等相关制图软件；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2、主动性高，善于沟通，有较强的责任心及较强的理解分析、创意设计能力；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3、二维三维动画设计相关工作经验满3年以上。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服务保障事业部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岗位17-核算员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会计学、财务管理、工商管理等相关专业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主要从事财务管理、项目核算相关工作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1、具有1年以上财务相关工作经验，熟悉会计法规及税收相关法律法规和政策；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2、熟练使用财务软件、Office办公软件及Excel函数运用及统计，熟练操作用友等财务管理系统；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3、具备会计专业中级技术资格，持有会计相关资格证书者（注册会计师、注册税务师等）优先，年龄可适当放宽2岁；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4、具有良好的学习能力和财务分析能力，责任心强、原则性强，具有良好的职业道德；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5、能独立完成账务相关工作。能独立编制商品明细分类账，填报出入库单、库存盘点表；按要求整理和审核开票的资料、报销的票据；能独立完成项目成本核算工作，编制项目结算表。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eastAsia="zh-CN" w:bidi="ar"/>
              </w:rPr>
              <w:t>工勤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监理公司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岗位18-监理员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水利水电工程专业优先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主要从事公司监理项目现场监理、资料整理等相关工作。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熟练运用办公软件；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有较强的沟通能力；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持有监理员资格证或助理工程师职称证。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长控公司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岗位19-调试工程师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机械、电气、计算机等相关专业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主要从事调速器、励磁设备的现场调试工作。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 身心健康，能吃苦耐劳，适应长期出差。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 爱岗敬业，善于学习，追求卓越。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 有较强的沟通协调能力。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 维护企业形象、具备团队协作精神。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 有从事现场安装、调试工作一年以上者优先。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长控公司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岗位20-电气设计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电气、计算机等相关专业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主要从事调速器、励磁设备的设计、研发工作。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 身心健康，能吃苦耐劳，适应长期出差。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 爱岗敬业，善于学习，追求卓越。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 有较强的沟通协调能力。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 维护企业形象、具备团队协作精神。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utoSpaceDE/>
              <w:autoSpaceDN/>
              <w:spacing w:before="0" w:after="0" w:line="240" w:lineRule="auto"/>
              <w:ind w:left="0" w:leftChars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 熟悉CAD制图操作，word及Excel应用。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设计公司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岗位21-水工设计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水利水电工程或相近专业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主要从事河道整治、水系连通等水利工程水工建筑物设计工作</w:t>
            </w: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1、专业理论功底扎实，</w:t>
            </w:r>
            <w:r>
              <w:rPr>
                <w:rStyle w:val="25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写作能力较强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；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2、能熟练使用</w:t>
            </w:r>
            <w:r>
              <w:rPr>
                <w:rStyle w:val="25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CAD、天正等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画图相关软件，熟悉相关设计规范及制图标准，能独立编制设计报告及图表；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3、身心健康，能吃苦耐劳，</w:t>
            </w:r>
            <w:r>
              <w:rPr>
                <w:rStyle w:val="25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有较强的组织、协调、沟通能力和良好的团队协作精神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应届毕业生或社会人才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38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注：1、学历要求中的本科指全日制本科；2、本科阶段毕业院校为211院校者优先。</w:t>
            </w:r>
          </w:p>
        </w:tc>
      </w:tr>
    </w:tbl>
    <w:p>
      <w:pPr>
        <w:jc w:val="center"/>
        <w:rPr>
          <w:rFonts w:hint="eastAsia" w:eastAsia="黑体" w:cs="Times New Roman"/>
          <w:color w:val="000000"/>
          <w:sz w:val="28"/>
          <w:lang w:val="en-US" w:eastAsia="zh-CN"/>
        </w:rPr>
        <w:sectPr>
          <w:footerReference r:id="rId5" w:type="default"/>
          <w:pgSz w:w="16839" w:h="11907" w:orient="landscape"/>
          <w:pgMar w:top="1701" w:right="1500" w:bottom="1701" w:left="1500" w:header="851" w:footer="992" w:gutter="0"/>
          <w:cols w:space="425" w:num="1"/>
          <w:docGrid w:type="lines" w:linePitch="435" w:charSpace="0"/>
        </w:sectPr>
      </w:pPr>
    </w:p>
    <w:p>
      <w:pPr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eastAsia" w:eastAsia="黑体" w:cs="Times New Roman"/>
          <w:color w:val="000000"/>
          <w:sz w:val="28"/>
          <w:lang w:val="en-US" w:eastAsia="zh-CN"/>
        </w:rPr>
        <w:t>（二）</w:t>
      </w:r>
      <w:r>
        <w:rPr>
          <w:rFonts w:hint="default" w:ascii="Times New Roman" w:hAnsi="Times New Roman" w:eastAsia="黑体" w:cs="Times New Roman"/>
          <w:color w:val="000000"/>
          <w:sz w:val="28"/>
        </w:rPr>
        <w:t>科创202</w:t>
      </w:r>
      <w:r>
        <w:rPr>
          <w:rFonts w:hint="eastAsia" w:eastAsia="黑体" w:cs="Times New Roman"/>
          <w:color w:val="000000"/>
          <w:sz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年度特殊急需人才招聘岗位一览表</w:t>
      </w:r>
    </w:p>
    <w:tbl>
      <w:tblPr>
        <w:tblStyle w:val="9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77"/>
        <w:gridCol w:w="1037"/>
        <w:gridCol w:w="659"/>
        <w:gridCol w:w="773"/>
        <w:gridCol w:w="1466"/>
        <w:gridCol w:w="1292"/>
        <w:gridCol w:w="5075"/>
        <w:gridCol w:w="671"/>
        <w:gridCol w:w="693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岗位序号-名称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是否要求应届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监理公司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岗位（特）1-监理工程师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水利水电工程专业优先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主要从事公司范围内一个或多个监理项目的相关专业监理工作。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2、具有监理工程师岗位证书或相关专业资格证书（地质勘查、机电设备制造、机电设备安装。金属结构设备等专业优先）； 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3、至少负责过一个水利水电工程的相关专业工作（在勘察设计、施工、监理等单位的工作业绩即可），且业绩良好；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4、具有很高的相关专业业务水平和较强的组织、培训能力。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监理公司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岗位（特）2-总监理工程师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水利水电工程专业优先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主要从事公司范围内一个或多个监理项目的负责工作。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1、年龄在50周岁以下（1972年1月1日以后出生）。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2、具有工程建设类相关专业高级及以上技术职称；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3、具有水利部总监理工程师岗位资格，或建设部监理工程师资格；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4、至少完整担任过一个水利水电工程建设项目（年均监理费150万元以上）的总监，且业绩良好。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设计公司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岗位（特）3-水工设计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水工结构工程、水利水电工程、水力学及河流动力学等相近专业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主要从事水工建筑物结构设计工作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2、已取得注册土木工程师（水利水电工程）专业执业资格证（水工结构专业方向）；或中级及以上职称、5年以上相关工作经验；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3、身体健康，责任心强，具有良好的职业道德。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设计公司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岗位（特）4-工程地质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岩土工程、地质资源与地质工程、水利工程等相近专业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从事水利水电相关的工程地质勘察设计等工作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2、已取得注册土木工程师专业执业资格证（岩土）；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3、近5年主持乙级勘察项目不少于2项，需提供相应业绩证明；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4、身体健康，责任心强，具有良好的职业道德。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工程技术分公司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岗位（特）5-项目经理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水利水电工程、土木工程、结构工程等理工类学科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主要从事水利水电相关的工程实施管理工作。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1、年龄在40周岁以下（1982年1月1日以后出生）；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2、具水利水电工程专业一级建造师职业资格，中级及以上职称，5年以上相关工作经验；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3、身体健康，责任心强，具有良好的职业道德。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sectPr>
      <w:pgSz w:w="16839" w:h="11907" w:orient="landscape"/>
      <w:pgMar w:top="1701" w:right="1500" w:bottom="1701" w:left="15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9</w:t>
    </w:r>
    <w:r>
      <w:rPr>
        <w:rFonts w:ascii="Times New Roman" w:hAnsi="Times New Roman" w:cs="Times New Roman"/>
        <w:sz w:val="24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E00102"/>
    <w:multiLevelType w:val="singleLevel"/>
    <w:tmpl w:val="C8E0010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28AE7F1"/>
    <w:multiLevelType w:val="singleLevel"/>
    <w:tmpl w:val="F28AE7F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49786A3"/>
    <w:multiLevelType w:val="singleLevel"/>
    <w:tmpl w:val="149786A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4FA958F"/>
    <w:multiLevelType w:val="singleLevel"/>
    <w:tmpl w:val="34FA958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6508A65"/>
    <w:multiLevelType w:val="singleLevel"/>
    <w:tmpl w:val="76508A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F20E27"/>
    <w:rsid w:val="00006EBA"/>
    <w:rsid w:val="00011098"/>
    <w:rsid w:val="000239CA"/>
    <w:rsid w:val="00035889"/>
    <w:rsid w:val="00040917"/>
    <w:rsid w:val="00045FD8"/>
    <w:rsid w:val="00057621"/>
    <w:rsid w:val="00064D5C"/>
    <w:rsid w:val="00065030"/>
    <w:rsid w:val="00065040"/>
    <w:rsid w:val="00084BF0"/>
    <w:rsid w:val="00096B21"/>
    <w:rsid w:val="000C3E19"/>
    <w:rsid w:val="000D57B8"/>
    <w:rsid w:val="00111895"/>
    <w:rsid w:val="0012403D"/>
    <w:rsid w:val="001253D0"/>
    <w:rsid w:val="00135082"/>
    <w:rsid w:val="001465A0"/>
    <w:rsid w:val="001526FF"/>
    <w:rsid w:val="00154604"/>
    <w:rsid w:val="0015660A"/>
    <w:rsid w:val="001628DF"/>
    <w:rsid w:val="00163D61"/>
    <w:rsid w:val="00167A60"/>
    <w:rsid w:val="0018161D"/>
    <w:rsid w:val="00181B3F"/>
    <w:rsid w:val="00182514"/>
    <w:rsid w:val="00182F83"/>
    <w:rsid w:val="0018577A"/>
    <w:rsid w:val="0018585A"/>
    <w:rsid w:val="001A16E3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3E06"/>
    <w:rsid w:val="002423FF"/>
    <w:rsid w:val="0024556B"/>
    <w:rsid w:val="002500AF"/>
    <w:rsid w:val="002546E9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6C28"/>
    <w:rsid w:val="003206A6"/>
    <w:rsid w:val="003252B6"/>
    <w:rsid w:val="0033347C"/>
    <w:rsid w:val="00336659"/>
    <w:rsid w:val="00342A99"/>
    <w:rsid w:val="00351D80"/>
    <w:rsid w:val="00381C46"/>
    <w:rsid w:val="00385D1C"/>
    <w:rsid w:val="00387CDB"/>
    <w:rsid w:val="0039147E"/>
    <w:rsid w:val="00394AB0"/>
    <w:rsid w:val="00397778"/>
    <w:rsid w:val="003A168C"/>
    <w:rsid w:val="003A2C8A"/>
    <w:rsid w:val="003A3427"/>
    <w:rsid w:val="003A5D0D"/>
    <w:rsid w:val="003B4B5B"/>
    <w:rsid w:val="003B7F6D"/>
    <w:rsid w:val="003C03AA"/>
    <w:rsid w:val="003C7651"/>
    <w:rsid w:val="003D2D7F"/>
    <w:rsid w:val="003D4C6B"/>
    <w:rsid w:val="003E4EA5"/>
    <w:rsid w:val="003F5512"/>
    <w:rsid w:val="003F6C04"/>
    <w:rsid w:val="00412544"/>
    <w:rsid w:val="00420A6D"/>
    <w:rsid w:val="00424906"/>
    <w:rsid w:val="0043059C"/>
    <w:rsid w:val="00442D94"/>
    <w:rsid w:val="0044591D"/>
    <w:rsid w:val="00447175"/>
    <w:rsid w:val="00454D04"/>
    <w:rsid w:val="00457298"/>
    <w:rsid w:val="00461F0C"/>
    <w:rsid w:val="00474342"/>
    <w:rsid w:val="00482866"/>
    <w:rsid w:val="004A337C"/>
    <w:rsid w:val="004A7B9C"/>
    <w:rsid w:val="004B6B2F"/>
    <w:rsid w:val="004B75EE"/>
    <w:rsid w:val="004C00E8"/>
    <w:rsid w:val="004C2776"/>
    <w:rsid w:val="004D4B3B"/>
    <w:rsid w:val="004E0366"/>
    <w:rsid w:val="004E6A1D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8078E"/>
    <w:rsid w:val="00585387"/>
    <w:rsid w:val="005C0F08"/>
    <w:rsid w:val="005C3205"/>
    <w:rsid w:val="005C6046"/>
    <w:rsid w:val="005D7F53"/>
    <w:rsid w:val="005F03A6"/>
    <w:rsid w:val="006004FF"/>
    <w:rsid w:val="00612304"/>
    <w:rsid w:val="00622053"/>
    <w:rsid w:val="00624CA5"/>
    <w:rsid w:val="006270D8"/>
    <w:rsid w:val="0062730D"/>
    <w:rsid w:val="00630D0C"/>
    <w:rsid w:val="00634FD3"/>
    <w:rsid w:val="00642C82"/>
    <w:rsid w:val="00644078"/>
    <w:rsid w:val="0065236E"/>
    <w:rsid w:val="006537E3"/>
    <w:rsid w:val="00653F1A"/>
    <w:rsid w:val="006578D1"/>
    <w:rsid w:val="00660308"/>
    <w:rsid w:val="00661B00"/>
    <w:rsid w:val="00662D16"/>
    <w:rsid w:val="00677AD2"/>
    <w:rsid w:val="006823FE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85B65"/>
    <w:rsid w:val="00786E77"/>
    <w:rsid w:val="007A2B2F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60D1"/>
    <w:rsid w:val="008606CF"/>
    <w:rsid w:val="00874193"/>
    <w:rsid w:val="00874671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DE5"/>
    <w:rsid w:val="009649C9"/>
    <w:rsid w:val="00967621"/>
    <w:rsid w:val="00977248"/>
    <w:rsid w:val="009820E8"/>
    <w:rsid w:val="00986D09"/>
    <w:rsid w:val="00996B8D"/>
    <w:rsid w:val="009A272D"/>
    <w:rsid w:val="009A517A"/>
    <w:rsid w:val="009A73F0"/>
    <w:rsid w:val="009E2C4F"/>
    <w:rsid w:val="009F3254"/>
    <w:rsid w:val="009F4404"/>
    <w:rsid w:val="009F522F"/>
    <w:rsid w:val="009F55AB"/>
    <w:rsid w:val="00A03517"/>
    <w:rsid w:val="00A07E0B"/>
    <w:rsid w:val="00A17EE4"/>
    <w:rsid w:val="00A255ED"/>
    <w:rsid w:val="00A40B02"/>
    <w:rsid w:val="00A5050E"/>
    <w:rsid w:val="00A715C9"/>
    <w:rsid w:val="00AA30B4"/>
    <w:rsid w:val="00AA6717"/>
    <w:rsid w:val="00AF3EBE"/>
    <w:rsid w:val="00AF48D6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3477"/>
    <w:rsid w:val="00B9117F"/>
    <w:rsid w:val="00B91499"/>
    <w:rsid w:val="00B95D25"/>
    <w:rsid w:val="00BA3AD6"/>
    <w:rsid w:val="00BA50E3"/>
    <w:rsid w:val="00BB76E2"/>
    <w:rsid w:val="00BC5C8F"/>
    <w:rsid w:val="00BD608C"/>
    <w:rsid w:val="00BE4737"/>
    <w:rsid w:val="00C050F9"/>
    <w:rsid w:val="00C113BB"/>
    <w:rsid w:val="00C36DE5"/>
    <w:rsid w:val="00C456A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D06927"/>
    <w:rsid w:val="00D1379F"/>
    <w:rsid w:val="00D13D17"/>
    <w:rsid w:val="00D1426B"/>
    <w:rsid w:val="00D14B68"/>
    <w:rsid w:val="00D16F6C"/>
    <w:rsid w:val="00D41EC9"/>
    <w:rsid w:val="00D515E8"/>
    <w:rsid w:val="00D53307"/>
    <w:rsid w:val="00D53636"/>
    <w:rsid w:val="00D54027"/>
    <w:rsid w:val="00D549E8"/>
    <w:rsid w:val="00D63ECE"/>
    <w:rsid w:val="00D735D4"/>
    <w:rsid w:val="00D83D70"/>
    <w:rsid w:val="00D931E9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73DCC"/>
    <w:rsid w:val="00E93BE6"/>
    <w:rsid w:val="00EA0286"/>
    <w:rsid w:val="00EB253B"/>
    <w:rsid w:val="00EC1B3F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6353A"/>
    <w:rsid w:val="00F6483E"/>
    <w:rsid w:val="00F6516F"/>
    <w:rsid w:val="00F66A34"/>
    <w:rsid w:val="00F8063B"/>
    <w:rsid w:val="00F8413C"/>
    <w:rsid w:val="00F87F06"/>
    <w:rsid w:val="00F927B6"/>
    <w:rsid w:val="00F96C39"/>
    <w:rsid w:val="00FC419A"/>
    <w:rsid w:val="00FC6816"/>
    <w:rsid w:val="00FD1DC2"/>
    <w:rsid w:val="00FF17C9"/>
    <w:rsid w:val="00FF6841"/>
    <w:rsid w:val="03A4619A"/>
    <w:rsid w:val="08DE00A5"/>
    <w:rsid w:val="0BD0166F"/>
    <w:rsid w:val="10E405CE"/>
    <w:rsid w:val="13CA0FAE"/>
    <w:rsid w:val="14D97A02"/>
    <w:rsid w:val="1AD14315"/>
    <w:rsid w:val="20C25CE6"/>
    <w:rsid w:val="20D000A2"/>
    <w:rsid w:val="234B3457"/>
    <w:rsid w:val="241D212D"/>
    <w:rsid w:val="34852763"/>
    <w:rsid w:val="36E82D11"/>
    <w:rsid w:val="4B392BFE"/>
    <w:rsid w:val="521350C2"/>
    <w:rsid w:val="54C72E55"/>
    <w:rsid w:val="54C85543"/>
    <w:rsid w:val="57BC6F06"/>
    <w:rsid w:val="6615710F"/>
    <w:rsid w:val="6F70773B"/>
    <w:rsid w:val="75EF5327"/>
    <w:rsid w:val="775119E4"/>
    <w:rsid w:val="7D493F43"/>
    <w:rsid w:val="7FD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napToGrid w:val="0"/>
      <w:spacing w:before="240" w:after="240"/>
      <w:jc w:val="center"/>
      <w:outlineLvl w:val="0"/>
    </w:pPr>
    <w:rPr>
      <w:rFonts w:ascii="仿宋_GB2312"/>
      <w:b/>
      <w:bCs/>
      <w:sz w:val="30"/>
      <w:szCs w:val="30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11">
    <w:name w:val="Strong"/>
    <w:basedOn w:val="10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2"/>
    <w:qFormat/>
    <w:uiPriority w:val="0"/>
    <w:rPr>
      <w:rFonts w:ascii="仿宋_GB2312" w:eastAsia="仿宋_GB2312"/>
      <w:b/>
      <w:bCs/>
      <w:snapToGrid w:val="0"/>
      <w:sz w:val="30"/>
      <w:szCs w:val="30"/>
    </w:rPr>
  </w:style>
  <w:style w:type="character" w:customStyle="1" w:styleId="14">
    <w:name w:val="标题 2 Char"/>
    <w:basedOn w:val="10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5">
    <w:name w:val="标题 3 Char"/>
    <w:basedOn w:val="10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6">
    <w:name w:val="标题 Char"/>
    <w:basedOn w:val="10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7">
    <w:name w:val="副标题 Char"/>
    <w:basedOn w:val="10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19">
    <w:name w:val="页眉 Char"/>
    <w:basedOn w:val="10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font10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2">
    <w:name w:val="font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3">
    <w:name w:val="font7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4885</Words>
  <Characters>5094</Characters>
  <Lines>9</Lines>
  <Paragraphs>2</Paragraphs>
  <TotalTime>2</TotalTime>
  <ScaleCrop>false</ScaleCrop>
  <LinksUpToDate>false</LinksUpToDate>
  <CharactersWithSpaces>5112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2016-09-12T07:03:00Z</dcterms:created>
  <dc:creator>黄莉k</dc:creator>
  <cp:lastModifiedBy>朱顺玲</cp:lastModifiedBy>
  <dcterms:modified xsi:type="dcterms:W3CDTF">2022-06-29T08:00:42Z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883117D04C024B6C998FF48B23A8317A</vt:lpwstr>
  </property>
</Properties>
</file>